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89" w:rsidRDefault="00E62689" w:rsidP="00BF52C6">
      <w:pPr>
        <w:rPr>
          <w:b/>
          <w:noProof/>
          <w:color w:val="595959"/>
          <w:sz w:val="28"/>
          <w:szCs w:val="28"/>
          <w:lang w:eastAsia="en-AU"/>
        </w:rPr>
      </w:pPr>
      <w:r w:rsidRPr="00063D83">
        <w:rPr>
          <w:b/>
          <w:noProof/>
          <w:color w:val="595959"/>
          <w:sz w:val="28"/>
          <w:szCs w:val="28"/>
          <w:lang w:eastAsia="en-AU"/>
        </w:rPr>
        <w:drawing>
          <wp:anchor distT="0" distB="0" distL="114300" distR="114300" simplePos="0" relativeHeight="251659264" behindDoc="0" locked="0" layoutInCell="1" allowOverlap="1">
            <wp:simplePos x="0" y="0"/>
            <wp:positionH relativeFrom="margin">
              <wp:posOffset>-244549</wp:posOffset>
            </wp:positionH>
            <wp:positionV relativeFrom="paragraph">
              <wp:posOffset>-297298</wp:posOffset>
            </wp:positionV>
            <wp:extent cx="644083" cy="67026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5">
                      <a:extLst>
                        <a:ext uri="{28A0092B-C50C-407E-A947-70E740481C1C}">
                          <a14:useLocalDpi xmlns:a14="http://schemas.microsoft.com/office/drawing/2010/main" val="0"/>
                        </a:ext>
                      </a:extLst>
                    </a:blip>
                    <a:stretch>
                      <a:fillRect/>
                    </a:stretch>
                  </pic:blipFill>
                  <pic:spPr>
                    <a:xfrm>
                      <a:off x="0" y="0"/>
                      <a:ext cx="644083" cy="670266"/>
                    </a:xfrm>
                    <a:prstGeom prst="rect">
                      <a:avLst/>
                    </a:prstGeom>
                  </pic:spPr>
                </pic:pic>
              </a:graphicData>
            </a:graphic>
            <wp14:sizeRelH relativeFrom="page">
              <wp14:pctWidth>0</wp14:pctWidth>
            </wp14:sizeRelH>
            <wp14:sizeRelV relativeFrom="page">
              <wp14:pctHeight>0</wp14:pctHeight>
            </wp14:sizeRelV>
          </wp:anchor>
        </w:drawing>
      </w:r>
      <w:r>
        <w:rPr>
          <w:b/>
          <w:noProof/>
          <w:color w:val="595959"/>
          <w:sz w:val="28"/>
          <w:szCs w:val="28"/>
          <w:lang w:eastAsia="en-AU"/>
        </w:rPr>
        <w:t xml:space="preserve">          </w:t>
      </w:r>
    </w:p>
    <w:p w:rsidR="00BF52C6" w:rsidRPr="00E62689" w:rsidRDefault="00E62689" w:rsidP="00BF52C6">
      <w:pPr>
        <w:rPr>
          <w:b/>
          <w:noProof/>
          <w:color w:val="595959"/>
          <w:sz w:val="28"/>
          <w:szCs w:val="28"/>
          <w:lang w:eastAsia="en-AU"/>
        </w:rPr>
      </w:pPr>
      <w:r>
        <w:rPr>
          <w:b/>
          <w:noProof/>
          <w:color w:val="595959"/>
          <w:sz w:val="28"/>
          <w:szCs w:val="28"/>
          <w:lang w:eastAsia="en-AU"/>
        </w:rPr>
        <w:t xml:space="preserve">          </w:t>
      </w:r>
      <w:r w:rsidR="00BF52C6" w:rsidRPr="000C7BCB">
        <w:rPr>
          <w:rFonts w:asciiTheme="minorHAnsi" w:hAnsiTheme="minorHAnsi" w:cs="Arial"/>
          <w:color w:val="FF0000"/>
          <w:sz w:val="40"/>
          <w:szCs w:val="40"/>
        </w:rPr>
        <w:t xml:space="preserve">CHELSEA PRIMARY SCHOOL- PURPOSE, </w:t>
      </w:r>
      <w:r w:rsidR="008328EA" w:rsidRPr="000C7BCB">
        <w:rPr>
          <w:rFonts w:asciiTheme="minorHAnsi" w:hAnsiTheme="minorHAnsi" w:cs="Arial"/>
          <w:color w:val="FF0000"/>
          <w:sz w:val="40"/>
          <w:szCs w:val="40"/>
        </w:rPr>
        <w:t xml:space="preserve">VISION AND </w:t>
      </w:r>
      <w:r w:rsidR="00BF52C6" w:rsidRPr="000C7BCB">
        <w:rPr>
          <w:rFonts w:asciiTheme="minorHAnsi" w:hAnsiTheme="minorHAnsi" w:cs="Arial"/>
          <w:color w:val="FF0000"/>
          <w:sz w:val="40"/>
          <w:szCs w:val="40"/>
        </w:rPr>
        <w:t>VALUES</w:t>
      </w:r>
      <w:r w:rsidR="00BF52C6" w:rsidRPr="000C7BCB">
        <w:rPr>
          <w:rFonts w:asciiTheme="minorHAnsi" w:hAnsiTheme="minorHAnsi" w:cs="Arial"/>
          <w:b/>
          <w:color w:val="FF0000"/>
          <w:sz w:val="28"/>
          <w:szCs w:val="28"/>
        </w:rPr>
        <w:t xml:space="preserve"> </w:t>
      </w:r>
    </w:p>
    <w:p w:rsidR="003407E7" w:rsidRPr="003407E7" w:rsidRDefault="003407E7" w:rsidP="00BF52C6">
      <w:pPr>
        <w:rPr>
          <w:b/>
          <w:color w:val="auto"/>
          <w:sz w:val="16"/>
          <w:szCs w:val="16"/>
        </w:rPr>
      </w:pPr>
      <w:r w:rsidRPr="003407E7">
        <w:rPr>
          <w:rFonts w:asciiTheme="minorHAnsi" w:hAnsiTheme="minorHAnsi" w:cs="Arial"/>
          <w:b/>
          <w:color w:val="auto"/>
          <w:sz w:val="16"/>
          <w:szCs w:val="16"/>
        </w:rPr>
        <w:t>_____________________________________________________________________________________________________________________________________</w:t>
      </w:r>
    </w:p>
    <w:p w:rsidR="00BF52C6" w:rsidRPr="00D6316C" w:rsidRDefault="00BF52C6" w:rsidP="00BF52C6">
      <w:pPr>
        <w:pStyle w:val="Table-RowHeading"/>
        <w:spacing w:after="90" w:line="220" w:lineRule="atLeast"/>
        <w:rPr>
          <w:rFonts w:asciiTheme="minorHAnsi" w:hAnsiTheme="minorHAnsi"/>
          <w:b/>
          <w:color w:val="auto"/>
          <w:sz w:val="23"/>
          <w:szCs w:val="23"/>
        </w:rPr>
      </w:pPr>
      <w:r w:rsidRPr="00D6316C">
        <w:rPr>
          <w:rFonts w:asciiTheme="minorHAnsi" w:hAnsiTheme="minorHAnsi"/>
          <w:b/>
          <w:color w:val="auto"/>
          <w:sz w:val="23"/>
          <w:szCs w:val="23"/>
        </w:rPr>
        <w:t>PURPOSE</w:t>
      </w:r>
    </w:p>
    <w:p w:rsidR="00BF52C6" w:rsidRPr="003407E7" w:rsidRDefault="00BF52C6" w:rsidP="00BF52C6">
      <w:pPr>
        <w:pStyle w:val="Table-RowHeading"/>
        <w:spacing w:after="90" w:line="220" w:lineRule="atLeast"/>
        <w:rPr>
          <w:rFonts w:asciiTheme="minorHAnsi" w:hAnsiTheme="minorHAnsi"/>
          <w:color w:val="auto"/>
          <w:sz w:val="24"/>
          <w:szCs w:val="24"/>
          <w:lang w:val="en-AU"/>
        </w:rPr>
      </w:pPr>
      <w:r w:rsidRPr="003407E7">
        <w:rPr>
          <w:rFonts w:asciiTheme="minorHAnsi" w:hAnsiTheme="minorHAnsi"/>
          <w:color w:val="auto"/>
          <w:sz w:val="24"/>
          <w:szCs w:val="24"/>
          <w:lang w:val="en-AU"/>
        </w:rPr>
        <w:t>Chelsea Primary School is a learning community working cooperatively to prepare students for an ever changing world.</w:t>
      </w:r>
    </w:p>
    <w:p w:rsidR="00BF52C6" w:rsidRPr="003407E7" w:rsidRDefault="00BF52C6" w:rsidP="00184920">
      <w:pPr>
        <w:jc w:val="both"/>
        <w:rPr>
          <w:rFonts w:asciiTheme="minorHAnsi" w:eastAsia="Calibri" w:hAnsiTheme="minorHAnsi" w:cs="Arial"/>
          <w:color w:val="auto"/>
          <w:sz w:val="24"/>
        </w:rPr>
      </w:pPr>
      <w:r w:rsidRPr="003407E7">
        <w:rPr>
          <w:rFonts w:asciiTheme="minorHAnsi" w:eastAsia="Calibri" w:hAnsiTheme="minorHAnsi" w:cs="Arial"/>
          <w:color w:val="auto"/>
          <w:sz w:val="24"/>
        </w:rPr>
        <w:t>Chelsea Primary School provides the opportunity for students to achieve personal excellence by developing their academic, social, physical and creative potential. We aim to prepare our students for the future by developing clear thinkers and decision makers who are active and effective citizens in their local and global community.</w:t>
      </w:r>
    </w:p>
    <w:p w:rsidR="00BF52C6" w:rsidRPr="00D6316C" w:rsidRDefault="00BF52C6" w:rsidP="00BF52C6">
      <w:pPr>
        <w:pStyle w:val="Table-RowHeading"/>
        <w:spacing w:after="90" w:line="220" w:lineRule="atLeast"/>
        <w:rPr>
          <w:rFonts w:asciiTheme="minorHAnsi" w:hAnsiTheme="minorHAnsi"/>
          <w:b/>
          <w:color w:val="auto"/>
          <w:sz w:val="23"/>
          <w:szCs w:val="23"/>
        </w:rPr>
      </w:pPr>
      <w:r w:rsidRPr="00D6316C">
        <w:rPr>
          <w:rFonts w:asciiTheme="minorHAnsi" w:hAnsiTheme="minorHAnsi"/>
          <w:b/>
          <w:color w:val="auto"/>
          <w:sz w:val="23"/>
          <w:szCs w:val="23"/>
        </w:rPr>
        <w:t>OUR VISION</w:t>
      </w:r>
    </w:p>
    <w:p w:rsidR="00BF52C6" w:rsidRPr="003407E7" w:rsidRDefault="00BF52C6" w:rsidP="00184920">
      <w:pPr>
        <w:autoSpaceDE w:val="0"/>
        <w:autoSpaceDN w:val="0"/>
        <w:jc w:val="both"/>
        <w:rPr>
          <w:rFonts w:asciiTheme="minorHAnsi" w:eastAsia="Calibri" w:hAnsiTheme="minorHAnsi" w:cs="Arial"/>
          <w:color w:val="auto"/>
          <w:sz w:val="24"/>
        </w:rPr>
      </w:pPr>
      <w:r w:rsidRPr="003407E7">
        <w:rPr>
          <w:rFonts w:asciiTheme="minorHAnsi" w:eastAsia="Calibri" w:hAnsiTheme="minorHAnsi" w:cs="Arial"/>
          <w:color w:val="auto"/>
          <w:sz w:val="24"/>
        </w:rPr>
        <w:t xml:space="preserve">Our vision is to create a passionate learning community that inspires, challenges and supports all students to achieve to their full potential. </w:t>
      </w:r>
    </w:p>
    <w:p w:rsidR="00BF52C6" w:rsidRPr="003407E7" w:rsidRDefault="00BF52C6" w:rsidP="00184920">
      <w:pPr>
        <w:autoSpaceDE w:val="0"/>
        <w:autoSpaceDN w:val="0"/>
        <w:jc w:val="both"/>
        <w:rPr>
          <w:rFonts w:asciiTheme="minorHAnsi" w:eastAsia="Calibri" w:hAnsiTheme="minorHAnsi" w:cs="Arial"/>
          <w:color w:val="auto"/>
          <w:sz w:val="24"/>
        </w:rPr>
      </w:pPr>
      <w:r w:rsidRPr="003407E7">
        <w:rPr>
          <w:rFonts w:asciiTheme="minorHAnsi" w:eastAsia="Calibri" w:hAnsiTheme="minorHAnsi" w:cs="Arial"/>
          <w:color w:val="auto"/>
          <w:sz w:val="24"/>
        </w:rPr>
        <w:t>Our school promotes connectedness, through the building of positive relationships and mutual respect, as we share our cultural backgrounds and celebrate our diversity within a supportive school-wide atmosphere. We pride ourselves on enabling each student to develop a sense of belonging; to make contributions and be valued as individuals.</w:t>
      </w:r>
    </w:p>
    <w:p w:rsidR="00BF52C6" w:rsidRDefault="00BF52C6" w:rsidP="00184920">
      <w:pPr>
        <w:autoSpaceDE w:val="0"/>
        <w:autoSpaceDN w:val="0"/>
        <w:jc w:val="both"/>
        <w:rPr>
          <w:rFonts w:asciiTheme="minorHAnsi" w:hAnsiTheme="minorHAnsi"/>
          <w:color w:val="000000"/>
          <w:sz w:val="24"/>
        </w:rPr>
      </w:pPr>
      <w:r w:rsidRPr="003407E7">
        <w:rPr>
          <w:rFonts w:asciiTheme="minorHAnsi" w:eastAsia="Calibri" w:hAnsiTheme="minorHAnsi" w:cs="Arial"/>
          <w:color w:val="auto"/>
          <w:sz w:val="24"/>
        </w:rPr>
        <w:t>Our students are encouraged to take responsibility for striving to achieve their best, seeking answers through curiosity and demonstrating resilience by welcoming challenges and learning from mistakes. We place particular emphasis on our professional and highly motivated staff, in partnership with parents and the wider community, being actively involved in our students' learning and interest in this lifelong process</w:t>
      </w:r>
      <w:r w:rsidRPr="003407E7">
        <w:rPr>
          <w:rFonts w:asciiTheme="minorHAnsi" w:hAnsiTheme="minorHAnsi"/>
          <w:color w:val="000000"/>
          <w:sz w:val="24"/>
        </w:rPr>
        <w:t>.</w:t>
      </w:r>
    </w:p>
    <w:p w:rsidR="00D336A5" w:rsidRPr="00D336A5" w:rsidRDefault="00E62689" w:rsidP="00D336A5">
      <w:pPr>
        <w:autoSpaceDE w:val="0"/>
        <w:autoSpaceDN w:val="0"/>
        <w:jc w:val="both"/>
        <w:rPr>
          <w:rFonts w:asciiTheme="minorHAnsi" w:hAnsiTheme="minorHAnsi"/>
          <w:color w:val="000000"/>
          <w:sz w:val="24"/>
        </w:rPr>
      </w:pPr>
      <w:r>
        <w:rPr>
          <w:rFonts w:asciiTheme="minorHAnsi" w:hAnsiTheme="minorHAnsi"/>
          <w:color w:val="000000"/>
          <w:sz w:val="24"/>
        </w:rPr>
        <w:t>We support and promote</w:t>
      </w:r>
      <w:r w:rsidR="00D336A5" w:rsidRPr="00D336A5">
        <w:rPr>
          <w:rFonts w:asciiTheme="minorHAnsi" w:hAnsiTheme="minorHAnsi"/>
          <w:color w:val="000000"/>
          <w:sz w:val="24"/>
        </w:rPr>
        <w:t xml:space="preserve"> the principles and practices of Australian Democracy in its educational programs and policies.  Specifically, we are committed to: </w:t>
      </w:r>
    </w:p>
    <w:p w:rsidR="00E62689" w:rsidRPr="00E62689" w:rsidRDefault="00414F38" w:rsidP="00E62689">
      <w:pPr>
        <w:pStyle w:val="ListParagraph"/>
        <w:autoSpaceDE w:val="0"/>
        <w:autoSpaceDN w:val="0"/>
        <w:ind w:left="770"/>
        <w:jc w:val="both"/>
        <w:rPr>
          <w:color w:val="000000"/>
          <w:sz w:val="24"/>
        </w:rPr>
      </w:pPr>
      <w:r>
        <w:rPr>
          <w:color w:val="000000"/>
          <w:sz w:val="24"/>
        </w:rPr>
        <w:t>*</w:t>
      </w:r>
      <w:r w:rsidR="00E62689">
        <w:rPr>
          <w:color w:val="000000"/>
          <w:sz w:val="24"/>
        </w:rPr>
        <w:t xml:space="preserve">elected Government                                              </w:t>
      </w:r>
      <w:r>
        <w:rPr>
          <w:color w:val="000000"/>
          <w:sz w:val="24"/>
        </w:rPr>
        <w:t>*</w:t>
      </w:r>
      <w:r w:rsidR="00E62689">
        <w:rPr>
          <w:color w:val="000000"/>
          <w:sz w:val="24"/>
        </w:rPr>
        <w:t>freedom of religion</w:t>
      </w:r>
    </w:p>
    <w:p w:rsidR="00E62689" w:rsidRPr="00E62689" w:rsidRDefault="00414F38" w:rsidP="00E62689">
      <w:pPr>
        <w:pStyle w:val="ListParagraph"/>
        <w:autoSpaceDE w:val="0"/>
        <w:autoSpaceDN w:val="0"/>
        <w:ind w:left="770"/>
        <w:jc w:val="both"/>
        <w:rPr>
          <w:color w:val="000000"/>
          <w:sz w:val="24"/>
        </w:rPr>
      </w:pPr>
      <w:r>
        <w:rPr>
          <w:color w:val="000000"/>
          <w:sz w:val="24"/>
        </w:rPr>
        <w:t>*</w:t>
      </w:r>
      <w:r w:rsidR="00E62689">
        <w:rPr>
          <w:color w:val="000000"/>
          <w:sz w:val="24"/>
        </w:rPr>
        <w:t xml:space="preserve">the rule of law                                                         </w:t>
      </w:r>
      <w:r>
        <w:rPr>
          <w:color w:val="000000"/>
          <w:sz w:val="24"/>
        </w:rPr>
        <w:t>*</w:t>
      </w:r>
      <w:r w:rsidR="00E62689" w:rsidRPr="00E62689">
        <w:rPr>
          <w:color w:val="000000"/>
          <w:sz w:val="24"/>
        </w:rPr>
        <w:t>equal r</w:t>
      </w:r>
      <w:r w:rsidR="00E62689">
        <w:rPr>
          <w:color w:val="000000"/>
          <w:sz w:val="24"/>
        </w:rPr>
        <w:t>ights for all before the law</w:t>
      </w:r>
    </w:p>
    <w:p w:rsidR="00E62689" w:rsidRPr="00E62689" w:rsidRDefault="00414F38" w:rsidP="00E62689">
      <w:pPr>
        <w:pStyle w:val="ListParagraph"/>
        <w:autoSpaceDE w:val="0"/>
        <w:autoSpaceDN w:val="0"/>
        <w:ind w:left="770"/>
        <w:jc w:val="both"/>
        <w:rPr>
          <w:color w:val="000000"/>
          <w:sz w:val="24"/>
        </w:rPr>
      </w:pPr>
      <w:r>
        <w:rPr>
          <w:color w:val="000000"/>
          <w:sz w:val="24"/>
        </w:rPr>
        <w:t>*</w:t>
      </w:r>
      <w:r w:rsidR="00D336A5" w:rsidRPr="00E62689">
        <w:rPr>
          <w:color w:val="000000"/>
          <w:sz w:val="24"/>
        </w:rPr>
        <w:t>freed</w:t>
      </w:r>
      <w:r w:rsidR="00E62689">
        <w:rPr>
          <w:color w:val="000000"/>
          <w:sz w:val="24"/>
        </w:rPr>
        <w:t xml:space="preserve">om of speech and association                    </w:t>
      </w:r>
      <w:r>
        <w:rPr>
          <w:color w:val="000000"/>
          <w:sz w:val="24"/>
        </w:rPr>
        <w:t>*</w:t>
      </w:r>
      <w:r w:rsidR="00E62689" w:rsidRPr="00E62689">
        <w:rPr>
          <w:color w:val="000000"/>
          <w:sz w:val="24"/>
        </w:rPr>
        <w:t xml:space="preserve">the values of openness and tolerance </w:t>
      </w:r>
    </w:p>
    <w:p w:rsidR="00E62689" w:rsidRDefault="00E62689" w:rsidP="00E62689">
      <w:pPr>
        <w:pStyle w:val="ListParagraph"/>
        <w:autoSpaceDE w:val="0"/>
        <w:autoSpaceDN w:val="0"/>
        <w:ind w:left="770"/>
        <w:jc w:val="both"/>
        <w:rPr>
          <w:color w:val="000000"/>
          <w:sz w:val="24"/>
        </w:rPr>
      </w:pPr>
    </w:p>
    <w:p w:rsidR="00BF52C6" w:rsidRPr="003407E7" w:rsidRDefault="00BF52C6" w:rsidP="00BF52C6">
      <w:pPr>
        <w:autoSpaceDE w:val="0"/>
        <w:autoSpaceDN w:val="0"/>
        <w:rPr>
          <w:rFonts w:asciiTheme="minorHAnsi" w:hAnsiTheme="minorHAnsi"/>
          <w:b/>
          <w:color w:val="000000"/>
          <w:sz w:val="24"/>
        </w:rPr>
      </w:pPr>
      <w:r w:rsidRPr="003407E7">
        <w:rPr>
          <w:rFonts w:asciiTheme="minorHAnsi" w:hAnsiTheme="minorHAnsi"/>
          <w:b/>
          <w:color w:val="000000"/>
          <w:sz w:val="24"/>
        </w:rPr>
        <w:t>SCHOOL VALUES</w:t>
      </w:r>
    </w:p>
    <w:p w:rsidR="00754C29" w:rsidRPr="003407E7" w:rsidRDefault="00D6316C" w:rsidP="00184920">
      <w:pPr>
        <w:shd w:val="clear" w:color="auto" w:fill="FFFFFF"/>
        <w:spacing w:after="0" w:line="270" w:lineRule="atLeast"/>
        <w:jc w:val="both"/>
        <w:rPr>
          <w:rFonts w:asciiTheme="minorHAnsi" w:hAnsiTheme="minorHAnsi" w:cs="Arial"/>
          <w:color w:val="414243"/>
          <w:sz w:val="24"/>
          <w:lang w:eastAsia="en-AU"/>
        </w:rPr>
      </w:pPr>
      <w:r w:rsidRPr="003407E7">
        <w:rPr>
          <w:rFonts w:asciiTheme="minorHAnsi" w:eastAsia="Calibri" w:hAnsiTheme="minorHAnsi" w:cs="Arial"/>
          <w:color w:val="auto"/>
          <w:sz w:val="24"/>
        </w:rPr>
        <w:t>Chelsea Primary S</w:t>
      </w:r>
      <w:r w:rsidR="00BF52C6" w:rsidRPr="003407E7">
        <w:rPr>
          <w:rFonts w:asciiTheme="minorHAnsi" w:eastAsia="Calibri" w:hAnsiTheme="minorHAnsi" w:cs="Arial"/>
          <w:color w:val="auto"/>
          <w:sz w:val="24"/>
        </w:rPr>
        <w:t>chool</w:t>
      </w:r>
      <w:r w:rsidRPr="003407E7">
        <w:rPr>
          <w:rFonts w:asciiTheme="minorHAnsi" w:eastAsia="Calibri" w:hAnsiTheme="minorHAnsi" w:cs="Arial"/>
          <w:color w:val="auto"/>
          <w:sz w:val="24"/>
        </w:rPr>
        <w:t>’s</w:t>
      </w:r>
      <w:r w:rsidR="00BF52C6" w:rsidRPr="003407E7">
        <w:rPr>
          <w:rFonts w:asciiTheme="minorHAnsi" w:eastAsia="Calibri" w:hAnsiTheme="minorHAnsi" w:cs="Arial"/>
          <w:color w:val="auto"/>
          <w:sz w:val="24"/>
        </w:rPr>
        <w:t xml:space="preserve"> core values are; Relationships, Respect, Responsibility, and Resilience.</w:t>
      </w:r>
      <w:r w:rsidR="00754C29" w:rsidRPr="003407E7">
        <w:rPr>
          <w:rFonts w:asciiTheme="minorHAnsi" w:eastAsia="Calibri" w:hAnsiTheme="minorHAnsi" w:cs="Arial"/>
          <w:color w:val="auto"/>
          <w:sz w:val="24"/>
        </w:rPr>
        <w:t xml:space="preserve"> </w:t>
      </w:r>
      <w:r w:rsidR="00754C29" w:rsidRPr="003407E7">
        <w:rPr>
          <w:rFonts w:asciiTheme="minorHAnsi" w:hAnsiTheme="minorHAnsi" w:cs="Arial"/>
          <w:color w:val="333333"/>
          <w:sz w:val="24"/>
          <w:lang w:eastAsia="en-AU"/>
        </w:rPr>
        <w:t>These values were developed in consultation with teachers, students and parents.</w:t>
      </w:r>
    </w:p>
    <w:p w:rsidR="00BF52C6" w:rsidRPr="003407E7" w:rsidRDefault="00754C29" w:rsidP="00BF52C6">
      <w:pPr>
        <w:rPr>
          <w:rFonts w:asciiTheme="minorHAnsi" w:eastAsia="Calibri" w:hAnsiTheme="minorHAnsi" w:cs="Arial"/>
          <w:color w:val="auto"/>
          <w:sz w:val="24"/>
        </w:rPr>
      </w:pPr>
      <w:r w:rsidRPr="003407E7">
        <w:rPr>
          <w:rFonts w:asciiTheme="minorHAnsi" w:hAnsiTheme="minorHAnsi"/>
          <w:noProof/>
          <w:color w:val="595959"/>
          <w:sz w:val="24"/>
          <w:lang w:eastAsia="en-AU"/>
        </w:rPr>
        <w:drawing>
          <wp:anchor distT="0" distB="0" distL="114300" distR="114300" simplePos="0" relativeHeight="251658240" behindDoc="0" locked="0" layoutInCell="1" allowOverlap="1" wp14:anchorId="10DA91BD" wp14:editId="2C15A8DF">
            <wp:simplePos x="0" y="0"/>
            <wp:positionH relativeFrom="margin">
              <wp:align>center</wp:align>
            </wp:positionH>
            <wp:positionV relativeFrom="paragraph">
              <wp:posOffset>75261</wp:posOffset>
            </wp:positionV>
            <wp:extent cx="3152775" cy="229292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3152775" cy="2292927"/>
                    </a:xfrm>
                    <a:prstGeom prst="rect">
                      <a:avLst/>
                    </a:prstGeom>
                  </pic:spPr>
                </pic:pic>
              </a:graphicData>
            </a:graphic>
            <wp14:sizeRelH relativeFrom="page">
              <wp14:pctWidth>0</wp14:pctWidth>
            </wp14:sizeRelH>
            <wp14:sizeRelV relativeFrom="page">
              <wp14:pctHeight>0</wp14:pctHeight>
            </wp14:sizeRelV>
          </wp:anchor>
        </w:drawing>
      </w:r>
    </w:p>
    <w:p w:rsidR="00AE7E10" w:rsidRPr="003407E7" w:rsidRDefault="00AE7E10">
      <w:pPr>
        <w:rPr>
          <w:rFonts w:asciiTheme="minorHAnsi" w:hAnsiTheme="minorHAnsi"/>
          <w:sz w:val="24"/>
        </w:rPr>
      </w:pPr>
    </w:p>
    <w:p w:rsidR="00754C29" w:rsidRPr="003407E7" w:rsidRDefault="00754C29">
      <w:pPr>
        <w:rPr>
          <w:rFonts w:asciiTheme="minorHAnsi" w:hAnsiTheme="minorHAnsi"/>
          <w:sz w:val="24"/>
        </w:rPr>
      </w:pPr>
    </w:p>
    <w:p w:rsidR="00754C29" w:rsidRPr="00184920" w:rsidRDefault="00754C29">
      <w:pPr>
        <w:rPr>
          <w:rFonts w:asciiTheme="minorHAnsi" w:hAnsiTheme="minorHAnsi"/>
          <w:sz w:val="24"/>
        </w:rPr>
      </w:pPr>
    </w:p>
    <w:p w:rsidR="00754C29" w:rsidRPr="00184920" w:rsidRDefault="00754C29">
      <w:pPr>
        <w:rPr>
          <w:rFonts w:asciiTheme="minorHAnsi" w:hAnsiTheme="minorHAnsi"/>
          <w:sz w:val="24"/>
        </w:rPr>
      </w:pPr>
    </w:p>
    <w:p w:rsidR="00754C29" w:rsidRPr="00184920" w:rsidRDefault="00754C29">
      <w:pPr>
        <w:rPr>
          <w:rFonts w:asciiTheme="minorHAnsi" w:hAnsiTheme="minorHAnsi"/>
          <w:sz w:val="24"/>
        </w:rPr>
      </w:pPr>
    </w:p>
    <w:p w:rsidR="00754C29" w:rsidRPr="00184920" w:rsidRDefault="00754C29">
      <w:pPr>
        <w:rPr>
          <w:rFonts w:asciiTheme="minorHAnsi" w:hAnsiTheme="minorHAnsi"/>
          <w:sz w:val="24"/>
        </w:rPr>
      </w:pPr>
    </w:p>
    <w:p w:rsidR="00754C29" w:rsidRPr="00184920" w:rsidRDefault="00754C29">
      <w:pPr>
        <w:rPr>
          <w:rFonts w:asciiTheme="minorHAnsi" w:hAnsiTheme="minorHAnsi"/>
          <w:sz w:val="24"/>
        </w:rPr>
      </w:pPr>
    </w:p>
    <w:p w:rsidR="000C7BCB" w:rsidRDefault="000C7BCB" w:rsidP="00D6316C">
      <w:pPr>
        <w:rPr>
          <w:rFonts w:asciiTheme="minorHAnsi" w:hAnsiTheme="minorHAnsi" w:cs="Arial"/>
          <w:color w:val="333333"/>
          <w:sz w:val="24"/>
        </w:rPr>
      </w:pPr>
    </w:p>
    <w:p w:rsidR="00D6316C" w:rsidRDefault="00754C29" w:rsidP="00D6316C">
      <w:pPr>
        <w:rPr>
          <w:rFonts w:asciiTheme="minorHAnsi" w:hAnsiTheme="minorHAnsi" w:cs="Arial"/>
          <w:color w:val="333333"/>
          <w:sz w:val="24"/>
        </w:rPr>
      </w:pPr>
      <w:r w:rsidRPr="00184920">
        <w:rPr>
          <w:rFonts w:asciiTheme="minorHAnsi" w:hAnsiTheme="minorHAnsi" w:cs="Arial"/>
          <w:color w:val="333333"/>
          <w:sz w:val="24"/>
        </w:rPr>
        <w:t xml:space="preserve">At the beginning of each year students focus on our </w:t>
      </w:r>
      <w:r w:rsidR="00882889" w:rsidRPr="00184920">
        <w:rPr>
          <w:rFonts w:asciiTheme="minorHAnsi" w:hAnsiTheme="minorHAnsi" w:cs="Arial"/>
          <w:color w:val="333333"/>
          <w:sz w:val="24"/>
        </w:rPr>
        <w:t>four v</w:t>
      </w:r>
      <w:r w:rsidRPr="00184920">
        <w:rPr>
          <w:rFonts w:asciiTheme="minorHAnsi" w:hAnsiTheme="minorHAnsi" w:cs="Arial"/>
          <w:color w:val="333333"/>
          <w:sz w:val="24"/>
        </w:rPr>
        <w:t>alues and develop their understanding of behaviours which support effective learning. Students are actively involved in the development of </w:t>
      </w:r>
      <w:r w:rsidR="00A63051" w:rsidRPr="00184920">
        <w:rPr>
          <w:rFonts w:asciiTheme="minorHAnsi" w:hAnsiTheme="minorHAnsi" w:cs="Arial"/>
          <w:color w:val="333333"/>
          <w:sz w:val="24"/>
        </w:rPr>
        <w:t>their c</w:t>
      </w:r>
      <w:r w:rsidRPr="00184920">
        <w:rPr>
          <w:rFonts w:asciiTheme="minorHAnsi" w:hAnsiTheme="minorHAnsi" w:cs="Arial"/>
          <w:color w:val="333333"/>
          <w:sz w:val="24"/>
        </w:rPr>
        <w:t>lass manifestos,</w:t>
      </w:r>
      <w:r w:rsidR="00FD7D07" w:rsidRPr="00184920">
        <w:rPr>
          <w:rFonts w:asciiTheme="minorHAnsi" w:hAnsiTheme="minorHAnsi" w:cs="Arial"/>
          <w:color w:val="333333"/>
          <w:sz w:val="24"/>
        </w:rPr>
        <w:t xml:space="preserve"> norms and expectations which </w:t>
      </w:r>
      <w:r w:rsidR="00A63051" w:rsidRPr="00184920">
        <w:rPr>
          <w:rFonts w:asciiTheme="minorHAnsi" w:hAnsiTheme="minorHAnsi" w:cs="Arial"/>
          <w:color w:val="333333"/>
          <w:sz w:val="24"/>
        </w:rPr>
        <w:t xml:space="preserve">reflect our values </w:t>
      </w:r>
      <w:r w:rsidR="00882889" w:rsidRPr="00184920">
        <w:rPr>
          <w:rFonts w:asciiTheme="minorHAnsi" w:hAnsiTheme="minorHAnsi" w:cs="Arial"/>
          <w:color w:val="333333"/>
          <w:sz w:val="24"/>
        </w:rPr>
        <w:t>and showcase them to the community.</w:t>
      </w:r>
    </w:p>
    <w:p w:rsidR="00275052" w:rsidRDefault="00275052">
      <w:pPr>
        <w:rPr>
          <w:rFonts w:asciiTheme="minorHAnsi" w:hAnsiTheme="minorHAnsi" w:cs="Arial"/>
          <w:color w:val="auto"/>
          <w:sz w:val="24"/>
        </w:rPr>
      </w:pPr>
      <w:r w:rsidRPr="00D6316C">
        <w:rPr>
          <w:rFonts w:asciiTheme="minorHAnsi" w:hAnsiTheme="minorHAnsi" w:cs="Arial"/>
          <w:color w:val="auto"/>
          <w:sz w:val="24"/>
        </w:rPr>
        <w:t>Regular evaluation processes will be in place to measure performance in all areas of the school with respect to the implementation of the vision and values of the school.</w:t>
      </w:r>
    </w:p>
    <w:p w:rsidR="00063D83" w:rsidRDefault="00063D83" w:rsidP="00063D83"/>
    <w:tbl>
      <w:tblPr>
        <w:tblStyle w:val="TableGrid"/>
        <w:tblW w:w="0" w:type="auto"/>
        <w:tblLook w:val="04A0" w:firstRow="1" w:lastRow="0" w:firstColumn="1" w:lastColumn="0" w:noHBand="0" w:noVBand="1"/>
      </w:tblPr>
      <w:tblGrid>
        <w:gridCol w:w="2695"/>
        <w:gridCol w:w="6390"/>
      </w:tblGrid>
      <w:tr w:rsidR="00063D83" w:rsidRPr="003407E7" w:rsidTr="006D4662">
        <w:tc>
          <w:tcPr>
            <w:tcW w:w="2695" w:type="dxa"/>
            <w:shd w:val="clear" w:color="auto" w:fill="D9D9D9" w:themeFill="background1" w:themeFillShade="D9"/>
          </w:tcPr>
          <w:p w:rsidR="00063D83" w:rsidRPr="003407E7" w:rsidRDefault="00063D83" w:rsidP="006D4662">
            <w:pPr>
              <w:autoSpaceDE w:val="0"/>
              <w:autoSpaceDN w:val="0"/>
              <w:adjustRightInd w:val="0"/>
              <w:jc w:val="both"/>
              <w:rPr>
                <w:rFonts w:asciiTheme="minorHAnsi" w:hAnsiTheme="minorHAnsi" w:cs="Arial"/>
                <w:sz w:val="20"/>
                <w:szCs w:val="20"/>
                <w:lang w:val="en-US"/>
              </w:rPr>
            </w:pPr>
            <w:r w:rsidRPr="003407E7">
              <w:rPr>
                <w:rFonts w:asciiTheme="minorHAnsi" w:hAnsiTheme="minorHAnsi" w:cs="Arial"/>
                <w:sz w:val="20"/>
                <w:szCs w:val="20"/>
                <w:lang w:val="en-US"/>
              </w:rPr>
              <w:t>Evaluation</w:t>
            </w:r>
          </w:p>
        </w:tc>
        <w:tc>
          <w:tcPr>
            <w:tcW w:w="6390" w:type="dxa"/>
          </w:tcPr>
          <w:p w:rsidR="00063D83" w:rsidRPr="005319B0" w:rsidRDefault="00063D83" w:rsidP="006D4662">
            <w:pPr>
              <w:autoSpaceDE w:val="0"/>
              <w:autoSpaceDN w:val="0"/>
              <w:adjustRightInd w:val="0"/>
              <w:jc w:val="both"/>
              <w:rPr>
                <w:rFonts w:asciiTheme="minorHAnsi" w:hAnsiTheme="minorHAnsi" w:cs="Arial"/>
                <w:color w:val="auto"/>
                <w:sz w:val="20"/>
                <w:szCs w:val="20"/>
                <w:lang w:val="en-US"/>
              </w:rPr>
            </w:pPr>
            <w:r w:rsidRPr="005319B0">
              <w:rPr>
                <w:rFonts w:asciiTheme="minorHAnsi" w:hAnsiTheme="minorHAnsi" w:cs="Arial"/>
                <w:i/>
                <w:color w:val="auto"/>
                <w:sz w:val="20"/>
                <w:szCs w:val="20"/>
              </w:rPr>
              <w:t>To be reviewed as part of</w:t>
            </w:r>
            <w:r w:rsidR="00414F38">
              <w:rPr>
                <w:rFonts w:asciiTheme="minorHAnsi" w:hAnsiTheme="minorHAnsi" w:cs="Arial"/>
                <w:i/>
                <w:color w:val="auto"/>
                <w:sz w:val="20"/>
                <w:szCs w:val="20"/>
              </w:rPr>
              <w:t xml:space="preserve"> the Education Sub Committee three </w:t>
            </w:r>
            <w:r w:rsidRPr="005319B0">
              <w:rPr>
                <w:rFonts w:asciiTheme="minorHAnsi" w:hAnsiTheme="minorHAnsi" w:cs="Arial"/>
                <w:i/>
                <w:color w:val="auto"/>
                <w:sz w:val="20"/>
                <w:szCs w:val="20"/>
              </w:rPr>
              <w:t xml:space="preserve"> yearly minor policy review cycle</w:t>
            </w:r>
          </w:p>
        </w:tc>
      </w:tr>
      <w:tr w:rsidR="00063D83" w:rsidRPr="003407E7" w:rsidTr="006D4662">
        <w:tc>
          <w:tcPr>
            <w:tcW w:w="2695" w:type="dxa"/>
            <w:shd w:val="clear" w:color="auto" w:fill="D9D9D9" w:themeFill="background1" w:themeFillShade="D9"/>
          </w:tcPr>
          <w:p w:rsidR="00063D83" w:rsidRPr="003407E7" w:rsidRDefault="00063D83" w:rsidP="006D4662">
            <w:pPr>
              <w:autoSpaceDE w:val="0"/>
              <w:autoSpaceDN w:val="0"/>
              <w:adjustRightInd w:val="0"/>
              <w:jc w:val="both"/>
              <w:rPr>
                <w:rFonts w:asciiTheme="minorHAnsi" w:hAnsiTheme="minorHAnsi" w:cs="Arial"/>
                <w:sz w:val="20"/>
                <w:szCs w:val="20"/>
                <w:lang w:val="en-US"/>
              </w:rPr>
            </w:pPr>
            <w:r w:rsidRPr="003407E7">
              <w:rPr>
                <w:rFonts w:asciiTheme="minorHAnsi" w:hAnsiTheme="minorHAnsi" w:cs="Arial"/>
                <w:sz w:val="20"/>
                <w:szCs w:val="20"/>
                <w:lang w:val="en-US"/>
              </w:rPr>
              <w:t>Date Ratified</w:t>
            </w:r>
          </w:p>
          <w:p w:rsidR="00063D83" w:rsidRPr="003407E7" w:rsidRDefault="00063D83" w:rsidP="006D4662">
            <w:pPr>
              <w:autoSpaceDE w:val="0"/>
              <w:autoSpaceDN w:val="0"/>
              <w:adjustRightInd w:val="0"/>
              <w:jc w:val="both"/>
              <w:rPr>
                <w:rFonts w:asciiTheme="minorHAnsi" w:hAnsiTheme="minorHAnsi" w:cs="Arial"/>
                <w:sz w:val="20"/>
                <w:szCs w:val="20"/>
                <w:lang w:val="en-US"/>
              </w:rPr>
            </w:pPr>
          </w:p>
        </w:tc>
        <w:tc>
          <w:tcPr>
            <w:tcW w:w="6390" w:type="dxa"/>
          </w:tcPr>
          <w:p w:rsidR="00063D83" w:rsidRPr="005319B0" w:rsidRDefault="00414F38" w:rsidP="006D4662">
            <w:pPr>
              <w:autoSpaceDE w:val="0"/>
              <w:autoSpaceDN w:val="0"/>
              <w:adjustRightInd w:val="0"/>
              <w:jc w:val="both"/>
              <w:rPr>
                <w:rFonts w:asciiTheme="minorHAnsi" w:hAnsiTheme="minorHAnsi" w:cs="Arial"/>
                <w:color w:val="auto"/>
                <w:sz w:val="20"/>
                <w:szCs w:val="20"/>
                <w:lang w:val="en-US"/>
              </w:rPr>
            </w:pPr>
            <w:r>
              <w:rPr>
                <w:rFonts w:asciiTheme="minorHAnsi" w:hAnsiTheme="minorHAnsi" w:cs="Arial"/>
                <w:color w:val="auto"/>
                <w:sz w:val="20"/>
                <w:szCs w:val="20"/>
                <w:lang w:val="en-US"/>
              </w:rPr>
              <w:t>November 2018</w:t>
            </w:r>
          </w:p>
        </w:tc>
      </w:tr>
      <w:tr w:rsidR="00063D83" w:rsidRPr="003407E7" w:rsidTr="006D4662">
        <w:tc>
          <w:tcPr>
            <w:tcW w:w="2695" w:type="dxa"/>
            <w:shd w:val="clear" w:color="auto" w:fill="D9D9D9" w:themeFill="background1" w:themeFillShade="D9"/>
          </w:tcPr>
          <w:p w:rsidR="00063D83" w:rsidRPr="003407E7" w:rsidRDefault="00063D83" w:rsidP="006D4662">
            <w:pPr>
              <w:autoSpaceDE w:val="0"/>
              <w:autoSpaceDN w:val="0"/>
              <w:adjustRightInd w:val="0"/>
              <w:jc w:val="both"/>
              <w:rPr>
                <w:rFonts w:asciiTheme="minorHAnsi" w:hAnsiTheme="minorHAnsi" w:cs="Arial"/>
                <w:sz w:val="20"/>
                <w:szCs w:val="20"/>
                <w:lang w:val="en-US"/>
              </w:rPr>
            </w:pPr>
            <w:r w:rsidRPr="003407E7">
              <w:rPr>
                <w:rFonts w:asciiTheme="minorHAnsi" w:hAnsiTheme="minorHAnsi" w:cs="Arial"/>
                <w:sz w:val="20"/>
                <w:szCs w:val="20"/>
                <w:lang w:val="en-US"/>
              </w:rPr>
              <w:t>Next review date</w:t>
            </w:r>
          </w:p>
          <w:p w:rsidR="00063D83" w:rsidRPr="003407E7" w:rsidRDefault="00063D83" w:rsidP="006D4662">
            <w:pPr>
              <w:autoSpaceDE w:val="0"/>
              <w:autoSpaceDN w:val="0"/>
              <w:adjustRightInd w:val="0"/>
              <w:jc w:val="both"/>
              <w:rPr>
                <w:rFonts w:asciiTheme="minorHAnsi" w:hAnsiTheme="minorHAnsi" w:cs="Arial"/>
                <w:sz w:val="20"/>
                <w:szCs w:val="20"/>
                <w:lang w:val="en-US"/>
              </w:rPr>
            </w:pPr>
          </w:p>
        </w:tc>
        <w:tc>
          <w:tcPr>
            <w:tcW w:w="6390" w:type="dxa"/>
          </w:tcPr>
          <w:p w:rsidR="00063D83" w:rsidRPr="005319B0" w:rsidRDefault="00414F38" w:rsidP="006D4662">
            <w:pPr>
              <w:autoSpaceDE w:val="0"/>
              <w:autoSpaceDN w:val="0"/>
              <w:adjustRightInd w:val="0"/>
              <w:jc w:val="both"/>
              <w:rPr>
                <w:rFonts w:asciiTheme="minorHAnsi" w:hAnsiTheme="minorHAnsi" w:cs="Arial"/>
                <w:color w:val="auto"/>
                <w:sz w:val="20"/>
                <w:szCs w:val="20"/>
                <w:lang w:val="en-US"/>
              </w:rPr>
            </w:pPr>
            <w:r>
              <w:rPr>
                <w:rFonts w:asciiTheme="minorHAnsi" w:hAnsiTheme="minorHAnsi" w:cs="Arial"/>
                <w:color w:val="auto"/>
                <w:sz w:val="20"/>
                <w:szCs w:val="20"/>
                <w:lang w:val="en-US"/>
              </w:rPr>
              <w:t>November 2021</w:t>
            </w:r>
          </w:p>
        </w:tc>
      </w:tr>
      <w:tr w:rsidR="00063D83" w:rsidRPr="003407E7" w:rsidTr="000C7BCB">
        <w:trPr>
          <w:trHeight w:val="467"/>
        </w:trPr>
        <w:tc>
          <w:tcPr>
            <w:tcW w:w="2695" w:type="dxa"/>
            <w:shd w:val="clear" w:color="auto" w:fill="D9D9D9" w:themeFill="background1" w:themeFillShade="D9"/>
          </w:tcPr>
          <w:p w:rsidR="00063D83" w:rsidRPr="003407E7" w:rsidRDefault="00063D83" w:rsidP="006D4662">
            <w:pPr>
              <w:autoSpaceDE w:val="0"/>
              <w:autoSpaceDN w:val="0"/>
              <w:adjustRightInd w:val="0"/>
              <w:jc w:val="both"/>
              <w:rPr>
                <w:rFonts w:asciiTheme="minorHAnsi" w:hAnsiTheme="minorHAnsi" w:cs="Arial"/>
                <w:sz w:val="20"/>
                <w:szCs w:val="20"/>
                <w:lang w:val="en-US"/>
              </w:rPr>
            </w:pPr>
            <w:r w:rsidRPr="003407E7">
              <w:rPr>
                <w:rFonts w:asciiTheme="minorHAnsi" w:hAnsiTheme="minorHAnsi" w:cs="Arial"/>
                <w:sz w:val="20"/>
                <w:szCs w:val="20"/>
                <w:lang w:val="en-US"/>
              </w:rPr>
              <w:t>Related policies</w:t>
            </w:r>
          </w:p>
        </w:tc>
        <w:tc>
          <w:tcPr>
            <w:tcW w:w="6390" w:type="dxa"/>
          </w:tcPr>
          <w:p w:rsidR="005319B0" w:rsidRPr="00F337B5" w:rsidRDefault="005319B0" w:rsidP="005319B0">
            <w:pPr>
              <w:pStyle w:val="NoSpacing"/>
              <w:rPr>
                <w:rFonts w:asciiTheme="minorHAnsi" w:hAnsiTheme="minorHAnsi" w:cstheme="minorHAnsi"/>
                <w:color w:val="auto"/>
                <w:sz w:val="20"/>
                <w:szCs w:val="20"/>
                <w:lang w:val="en-US"/>
              </w:rPr>
            </w:pPr>
            <w:r w:rsidRPr="00F337B5">
              <w:rPr>
                <w:rFonts w:asciiTheme="minorHAnsi" w:hAnsiTheme="minorHAnsi" w:cstheme="minorHAnsi"/>
                <w:color w:val="auto"/>
                <w:sz w:val="20"/>
                <w:szCs w:val="20"/>
                <w:lang w:val="en-US"/>
              </w:rPr>
              <w:t>Child Safety Policy Statement</w:t>
            </w:r>
          </w:p>
          <w:p w:rsidR="005319B0" w:rsidRPr="00F337B5" w:rsidRDefault="005319B0" w:rsidP="005319B0">
            <w:pPr>
              <w:pStyle w:val="NoSpacing"/>
              <w:rPr>
                <w:rFonts w:asciiTheme="minorHAnsi" w:hAnsiTheme="minorHAnsi" w:cstheme="minorHAnsi"/>
                <w:color w:val="auto"/>
                <w:sz w:val="20"/>
                <w:szCs w:val="20"/>
                <w:lang w:val="en-US"/>
              </w:rPr>
            </w:pPr>
            <w:r w:rsidRPr="00F337B5">
              <w:rPr>
                <w:rFonts w:asciiTheme="minorHAnsi" w:hAnsiTheme="minorHAnsi" w:cstheme="minorHAnsi"/>
                <w:color w:val="auto"/>
                <w:sz w:val="20"/>
                <w:szCs w:val="20"/>
                <w:lang w:val="en-US"/>
              </w:rPr>
              <w:t>Child protection And Mandatory Reporting Policy</w:t>
            </w:r>
          </w:p>
          <w:p w:rsidR="005319B0" w:rsidRPr="00F337B5" w:rsidRDefault="005319B0" w:rsidP="005319B0">
            <w:pPr>
              <w:pStyle w:val="NoSpacing"/>
              <w:rPr>
                <w:rFonts w:asciiTheme="minorHAnsi" w:hAnsiTheme="minorHAnsi" w:cstheme="minorHAnsi"/>
                <w:color w:val="auto"/>
                <w:sz w:val="20"/>
                <w:szCs w:val="20"/>
                <w:lang w:val="en-US"/>
              </w:rPr>
            </w:pPr>
            <w:r w:rsidRPr="00F337B5">
              <w:rPr>
                <w:rFonts w:asciiTheme="minorHAnsi" w:hAnsiTheme="minorHAnsi" w:cstheme="minorHAnsi"/>
                <w:color w:val="auto"/>
                <w:sz w:val="20"/>
                <w:szCs w:val="20"/>
                <w:lang w:val="en-US"/>
              </w:rPr>
              <w:t>Chelsea Primary School-Purpose, Vision and Values</w:t>
            </w:r>
          </w:p>
          <w:p w:rsidR="00063D83" w:rsidRPr="005319B0" w:rsidRDefault="005319B0" w:rsidP="005319B0">
            <w:pPr>
              <w:pStyle w:val="NoSpacing"/>
              <w:rPr>
                <w:color w:val="auto"/>
                <w:sz w:val="20"/>
                <w:szCs w:val="20"/>
                <w:lang w:val="en-US"/>
              </w:rPr>
            </w:pPr>
            <w:r w:rsidRPr="00F337B5">
              <w:rPr>
                <w:rFonts w:asciiTheme="minorHAnsi" w:hAnsiTheme="minorHAnsi" w:cstheme="minorHAnsi"/>
                <w:color w:val="auto"/>
                <w:sz w:val="20"/>
                <w:szCs w:val="20"/>
                <w:lang w:val="en-US"/>
              </w:rPr>
              <w:t>Child Safety Code of Conduct-Staff, Visitors and School Council Members</w:t>
            </w:r>
          </w:p>
        </w:tc>
      </w:tr>
      <w:tr w:rsidR="00063D83" w:rsidRPr="003407E7" w:rsidTr="006D4662">
        <w:tc>
          <w:tcPr>
            <w:tcW w:w="2695" w:type="dxa"/>
            <w:shd w:val="clear" w:color="auto" w:fill="D9D9D9" w:themeFill="background1" w:themeFillShade="D9"/>
          </w:tcPr>
          <w:p w:rsidR="00063D83" w:rsidRPr="003407E7" w:rsidRDefault="00063D83" w:rsidP="006D4662">
            <w:pPr>
              <w:autoSpaceDE w:val="0"/>
              <w:autoSpaceDN w:val="0"/>
              <w:adjustRightInd w:val="0"/>
              <w:jc w:val="both"/>
              <w:rPr>
                <w:rFonts w:asciiTheme="minorHAnsi" w:hAnsiTheme="minorHAnsi" w:cs="Arial"/>
                <w:sz w:val="20"/>
                <w:szCs w:val="20"/>
                <w:lang w:val="en-US"/>
              </w:rPr>
            </w:pPr>
            <w:r w:rsidRPr="003407E7">
              <w:rPr>
                <w:rFonts w:asciiTheme="minorHAnsi" w:hAnsiTheme="minorHAnsi" w:cs="Arial"/>
                <w:sz w:val="20"/>
                <w:szCs w:val="20"/>
                <w:lang w:val="en-US"/>
              </w:rPr>
              <w:t>Related Documents</w:t>
            </w:r>
          </w:p>
        </w:tc>
        <w:tc>
          <w:tcPr>
            <w:tcW w:w="6390" w:type="dxa"/>
          </w:tcPr>
          <w:p w:rsidR="00063D83" w:rsidRPr="003407E7" w:rsidRDefault="00063D83" w:rsidP="006D4662">
            <w:pPr>
              <w:autoSpaceDE w:val="0"/>
              <w:autoSpaceDN w:val="0"/>
              <w:adjustRightInd w:val="0"/>
              <w:jc w:val="both"/>
              <w:rPr>
                <w:rFonts w:asciiTheme="minorHAnsi" w:hAnsiTheme="minorHAnsi" w:cs="Arial"/>
                <w:sz w:val="20"/>
                <w:szCs w:val="20"/>
                <w:lang w:val="en-US"/>
              </w:rPr>
            </w:pPr>
          </w:p>
        </w:tc>
      </w:tr>
      <w:tr w:rsidR="00063D83" w:rsidRPr="003407E7" w:rsidTr="006D4662">
        <w:tc>
          <w:tcPr>
            <w:tcW w:w="2695" w:type="dxa"/>
            <w:shd w:val="clear" w:color="auto" w:fill="D9D9D9" w:themeFill="background1" w:themeFillShade="D9"/>
          </w:tcPr>
          <w:p w:rsidR="00063D83" w:rsidRPr="003407E7" w:rsidRDefault="00063D83" w:rsidP="006D4662">
            <w:pPr>
              <w:autoSpaceDE w:val="0"/>
              <w:autoSpaceDN w:val="0"/>
              <w:adjustRightInd w:val="0"/>
              <w:jc w:val="both"/>
              <w:rPr>
                <w:rFonts w:asciiTheme="minorHAnsi" w:hAnsiTheme="minorHAnsi" w:cs="Arial"/>
                <w:sz w:val="20"/>
                <w:szCs w:val="20"/>
                <w:lang w:val="en-US"/>
              </w:rPr>
            </w:pPr>
            <w:r w:rsidRPr="003407E7">
              <w:rPr>
                <w:rFonts w:asciiTheme="minorHAnsi" w:hAnsiTheme="minorHAnsi" w:cs="Arial"/>
                <w:sz w:val="20"/>
                <w:szCs w:val="20"/>
                <w:lang w:val="en-US"/>
              </w:rPr>
              <w:t>Resources</w:t>
            </w:r>
          </w:p>
        </w:tc>
        <w:tc>
          <w:tcPr>
            <w:tcW w:w="6390" w:type="dxa"/>
          </w:tcPr>
          <w:p w:rsidR="00063D83" w:rsidRPr="003407E7" w:rsidRDefault="00063D83" w:rsidP="006D4662">
            <w:pPr>
              <w:autoSpaceDE w:val="0"/>
              <w:autoSpaceDN w:val="0"/>
              <w:adjustRightInd w:val="0"/>
              <w:rPr>
                <w:rFonts w:asciiTheme="minorHAnsi" w:hAnsiTheme="minorHAnsi" w:cs="Arial"/>
                <w:sz w:val="20"/>
                <w:szCs w:val="20"/>
                <w:lang w:val="en-US"/>
              </w:rPr>
            </w:pPr>
            <w:r w:rsidRPr="003407E7">
              <w:rPr>
                <w:rFonts w:asciiTheme="minorHAnsi" w:hAnsiTheme="minorHAnsi" w:cs="Arial"/>
                <w:sz w:val="20"/>
                <w:szCs w:val="20"/>
                <w:lang w:val="en-US"/>
              </w:rPr>
              <w:t xml:space="preserve"> </w:t>
            </w:r>
          </w:p>
        </w:tc>
      </w:tr>
    </w:tbl>
    <w:p w:rsidR="00063D83" w:rsidRPr="003407E7" w:rsidRDefault="00063D83" w:rsidP="00063D83">
      <w:pPr>
        <w:autoSpaceDE w:val="0"/>
        <w:autoSpaceDN w:val="0"/>
        <w:adjustRightInd w:val="0"/>
        <w:jc w:val="both"/>
        <w:rPr>
          <w:rFonts w:cs="Arial"/>
          <w:sz w:val="20"/>
          <w:szCs w:val="20"/>
          <w:lang w:val="en-US"/>
        </w:rPr>
      </w:pPr>
    </w:p>
    <w:p w:rsidR="00063D83" w:rsidRDefault="00063D83" w:rsidP="00063D83"/>
    <w:p w:rsidR="00063D83" w:rsidRPr="00D6316C" w:rsidRDefault="00063D83">
      <w:pPr>
        <w:rPr>
          <w:rFonts w:asciiTheme="minorHAnsi" w:hAnsiTheme="minorHAnsi" w:cs="Arial"/>
          <w:color w:val="auto"/>
          <w:sz w:val="24"/>
        </w:rPr>
      </w:pPr>
    </w:p>
    <w:sectPr w:rsidR="00063D83" w:rsidRPr="00D6316C" w:rsidSect="00E62689">
      <w:pgSz w:w="12240" w:h="15840"/>
      <w:pgMar w:top="720"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D4A"/>
    <w:multiLevelType w:val="hybridMultilevel"/>
    <w:tmpl w:val="9A10F16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C478DB"/>
    <w:multiLevelType w:val="hybridMultilevel"/>
    <w:tmpl w:val="69DC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C6"/>
    <w:rsid w:val="00063D83"/>
    <w:rsid w:val="000C7BCB"/>
    <w:rsid w:val="00184920"/>
    <w:rsid w:val="00275052"/>
    <w:rsid w:val="00275417"/>
    <w:rsid w:val="003407E7"/>
    <w:rsid w:val="00414F38"/>
    <w:rsid w:val="005319B0"/>
    <w:rsid w:val="00754C29"/>
    <w:rsid w:val="008328EA"/>
    <w:rsid w:val="00882889"/>
    <w:rsid w:val="00A63051"/>
    <w:rsid w:val="00AE7E10"/>
    <w:rsid w:val="00BF52C6"/>
    <w:rsid w:val="00CA295D"/>
    <w:rsid w:val="00D336A5"/>
    <w:rsid w:val="00D6316C"/>
    <w:rsid w:val="00D71313"/>
    <w:rsid w:val="00E62689"/>
    <w:rsid w:val="00F337B5"/>
    <w:rsid w:val="00FD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964E-6F91-4919-B7C4-BAFF286E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C6"/>
    <w:pPr>
      <w:spacing w:after="210" w:line="245" w:lineRule="atLeast"/>
    </w:pPr>
    <w:rPr>
      <w:rFonts w:ascii="Arial" w:eastAsia="Times New Roman" w:hAnsi="Arial" w:cs="Times New Roman"/>
      <w:color w:val="747378"/>
      <w:sz w:val="1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RowHeading">
    <w:name w:val="Table - Row Heading"/>
    <w:basedOn w:val="Normal"/>
    <w:rsid w:val="00BF52C6"/>
    <w:pPr>
      <w:widowControl w:val="0"/>
      <w:autoSpaceDE w:val="0"/>
      <w:autoSpaceDN w:val="0"/>
      <w:adjustRightInd w:val="0"/>
      <w:spacing w:after="0" w:line="240" w:lineRule="auto"/>
    </w:pPr>
    <w:rPr>
      <w:rFonts w:cs="Arial"/>
      <w:color w:val="737277"/>
      <w:szCs w:val="18"/>
      <w:lang w:val="en-US"/>
    </w:rPr>
  </w:style>
  <w:style w:type="paragraph" w:styleId="ListParagraph">
    <w:name w:val="List Paragraph"/>
    <w:basedOn w:val="Normal"/>
    <w:uiPriority w:val="34"/>
    <w:qFormat/>
    <w:rsid w:val="00275052"/>
    <w:pPr>
      <w:spacing w:after="200" w:line="276"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063D8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D8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63D83"/>
    <w:rPr>
      <w:rFonts w:ascii="Segoe UI" w:eastAsia="Times New Roman" w:hAnsi="Segoe UI" w:cs="Segoe UI"/>
      <w:color w:val="747378"/>
      <w:sz w:val="18"/>
      <w:szCs w:val="18"/>
      <w:lang w:val="en-AU"/>
    </w:rPr>
  </w:style>
  <w:style w:type="paragraph" w:styleId="NoSpacing">
    <w:name w:val="No Spacing"/>
    <w:uiPriority w:val="1"/>
    <w:qFormat/>
    <w:rsid w:val="005319B0"/>
    <w:pPr>
      <w:spacing w:after="0" w:line="240" w:lineRule="auto"/>
    </w:pPr>
    <w:rPr>
      <w:rFonts w:ascii="Arial" w:eastAsia="Times New Roman" w:hAnsi="Arial" w:cs="Times New Roman"/>
      <w:color w:val="747378"/>
      <w:sz w:val="1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Jan</dc:creator>
  <cp:keywords/>
  <dc:description/>
  <cp:lastModifiedBy>SMITH Jan</cp:lastModifiedBy>
  <cp:revision>2</cp:revision>
  <cp:lastPrinted>2016-09-05T02:18:00Z</cp:lastPrinted>
  <dcterms:created xsi:type="dcterms:W3CDTF">2018-11-11T09:57:00Z</dcterms:created>
  <dcterms:modified xsi:type="dcterms:W3CDTF">2018-11-11T09:57:00Z</dcterms:modified>
</cp:coreProperties>
</file>